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ФООП и ПООП: сравнение документов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7455348968506" w:lineRule="auto"/>
        <w:ind w:left="81.1199951171875" w:right="13.009033203125" w:firstLine="8.8800048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Обзор изменений в ФООП (ФОП) по сравнению с предыдущими документами — примерными программами — смотрите в справочнике. Все новшества в справочнике  разделены по разделам ООП: целевому, содержательному и организационному.</w:t>
      </w:r>
    </w:p>
    <w:tbl>
      <w:tblPr>
        <w:tblStyle w:val="Table1"/>
        <w:tblW w:w="9505.920257568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6.120147705078"/>
        <w:gridCol w:w="3845.1998901367188"/>
        <w:gridCol w:w="3034.6002197265625"/>
        <w:tblGridChange w:id="0">
          <w:tblGrid>
            <w:gridCol w:w="2626.120147705078"/>
            <w:gridCol w:w="3845.1998901367188"/>
            <w:gridCol w:w="3034.6002197265625"/>
          </w:tblGrid>
        </w:tblGridChange>
      </w:tblGrid>
      <w:tr>
        <w:trPr>
          <w:cantSplit w:val="0"/>
          <w:trHeight w:val="44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Раздел ООП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ФОП (ФООП)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ПООП</w:t>
            </w:r>
          </w:p>
        </w:tc>
      </w:tr>
      <w:tr>
        <w:trPr>
          <w:cantSplit w:val="0"/>
          <w:trHeight w:val="441.6003417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3999938964843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Целевой раздел</w:t>
            </w:r>
          </w:p>
        </w:tc>
      </w:tr>
      <w:tr>
        <w:trPr>
          <w:cantSplit w:val="0"/>
          <w:trHeight w:val="9171.9998168945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9201049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Планируемые 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119995117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6579885482788" w:lineRule="auto"/>
              <w:ind w:left="81.11968994140625" w:right="234.4000244140625" w:firstLine="4.559936523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дают готовых формулировок  планируемых результатов. В  разделе представлена общая  характеристика планируемых  результатов. Школа формулирует  личностные, метапредметные и  предметные результаты 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26220703125" w:line="229.90814208984375" w:lineRule="auto"/>
              <w:ind w:left="83.03985595703125" w:right="70.2398681640625" w:firstLine="6.71997070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самостоятельно на основе ФГОС  уровня образования в соответствии  с ФОП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п. 6.1 ст. 1 Федерального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закона от 24.09.2022 № 371-ФЗ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).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.2119140625" w:line="229.90779876708984" w:lineRule="auto"/>
              <w:ind w:left="84.7198486328125" w:right="323.4393310546875" w:firstLine="1.199951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Планируемые результаты в ООП  должны быть не ниже 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04195404053" w:lineRule="auto"/>
              <w:ind w:left="86.63970947265625" w:right="108.23974609375" w:firstLine="0.2401733398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планируемых результатов ФОП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6.2 ст. 1 Федерального закона от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24.09.2022 № 371-ФЗ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).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.21240234375" w:line="229.90779876708984" w:lineRule="auto"/>
              <w:ind w:left="86.8798828125" w:right="366.400146484375" w:hanging="1.2002563476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содержательном разделе ФОП  планируемые результаты 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6354579925537" w:lineRule="auto"/>
              <w:ind w:left="81.11968994140625" w:right="135.5194091796875" w:firstLine="5.7601928710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прописаны только в федеральных  рабочих программах. Для уровня  НОО по трем учебным предметам:  «Русский язык», «Литературное  чтение», «Окружающий мир». Для  уровней ООО и СОО – по шести  учебным предметам: «Русский  язык», «Литература», «История»,  «Обществознание», «География»,  «Основы безопасности 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5703125" w:line="240" w:lineRule="auto"/>
              <w:ind w:left="84.239807128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жизнедеятельности»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680541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дают готовых 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68029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формулировок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7455348968506" w:lineRule="auto"/>
              <w:ind w:left="85.6805419921875" w:right="163.719482421875" w:firstLine="1.199951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планируемых результатов.  В разделе представлены  общая характеристика  планируемых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447265625" w:line="240" w:lineRule="auto"/>
              <w:ind w:left="81.120605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результатов. Школа 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86.8804931640625" w:right="185.079345703125" w:firstLine="4.79980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формулирует личностные,  метапредметные и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29944610596" w:lineRule="auto"/>
              <w:ind w:left="86.8804931640625" w:right="127.4792480468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предметные результаты  самостоятельно на основе  ФГОС уровня образования  и с учетом ПООП.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.2113037109375" w:line="229.90829944610596" w:lineRule="auto"/>
              <w:ind w:left="86.8804931640625" w:right="264.039306640625" w:hanging="0.9600830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Планируемые результаты  прописаны в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30.24130821228027" w:lineRule="auto"/>
              <w:ind w:left="85.92041015625" w:right="369.400634765625" w:firstLine="3.83972167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содержательном разделе  ПООП по каждому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6787109375" w:line="240" w:lineRule="auto"/>
              <w:ind w:left="83.040161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учебному предмету. 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86.8804931640625" w:right="542.440185546875" w:firstLine="3.35998535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Содержат личностные,  метапредметные и 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29.9079704284668" w:lineRule="auto"/>
              <w:ind w:left="81.12060546875" w:right="389.31884765625" w:firstLine="5.75988769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предметные результаты.  Предметные результаты  разделены на классы по  уровням образования.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.8126220703125" w:line="240" w:lineRule="auto"/>
              <w:ind w:left="88.3203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Школа формулирует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0401611328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личностные, 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880493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метапредметные и 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86.8804931640625" w:right="127.4792480468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предметные результаты  самостоятельно на основе  ФГОС уровня образования  и с учетом ПООП</w:t>
            </w:r>
          </w:p>
        </w:tc>
      </w:tr>
      <w:tr>
        <w:trPr>
          <w:cantSplit w:val="0"/>
          <w:trHeight w:val="441.598815917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1.2001037597656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Содержательный раздел</w:t>
            </w:r>
          </w:p>
        </w:tc>
      </w:tr>
      <w:tr>
        <w:trPr>
          <w:cantSplit w:val="0"/>
          <w:trHeight w:val="32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704284668" w:lineRule="auto"/>
              <w:ind w:left="83.04000854492188" w:right="162.27996826171875" w:firstLine="2.640075683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Рабочие программы  учебных предметов,  учебных курсов (в том  числе внеурочной 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84145164489746" w:lineRule="auto"/>
              <w:ind w:left="86.88003540039062" w:right="38.44024658203125" w:hanging="2.16003417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деятельности), учебных  модулей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3.90629291534424" w:lineRule="auto"/>
              <w:ind w:left="89.75982666015625" w:right="258.399658203125" w:firstLine="0.4800415039062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Содержат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федеральные рабочие  программы учебных 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746036529541" w:lineRule="auto"/>
              <w:ind w:left="83.03985595703125" w:right="132.9595947265625" w:firstLine="6.71997070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предметов.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Включают рабочие  программы только по нескольким  учебным предметам. Для уровня  НОО по трем учебным предметам:  «Русский язык», «Литературное  чтение», «Окружающий мир». Для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2404785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Содержат примерные 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2751312256" w:lineRule="auto"/>
              <w:ind w:left="86.8804931640625" w:right="228.03955078125" w:hanging="5.75988769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рабочие программы по  всем учебным предметам,  которые обязательны для  изучения на уровне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32159423828125" w:line="240" w:lineRule="auto"/>
              <w:ind w:left="89.7601318359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образования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05.920257568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6.120147705078"/>
        <w:gridCol w:w="3845.1998901367188"/>
        <w:gridCol w:w="3034.6002197265625"/>
        <w:tblGridChange w:id="0">
          <w:tblGrid>
            <w:gridCol w:w="2626.120147705078"/>
            <w:gridCol w:w="3845.1998901367188"/>
            <w:gridCol w:w="3034.6002197265625"/>
          </w:tblGrid>
        </w:tblGridChange>
      </w:tblGrid>
      <w:tr>
        <w:trPr>
          <w:cantSplit w:val="0"/>
          <w:trHeight w:val="6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Раздел ООП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ФОП (ФООП)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ПООП</w:t>
            </w:r>
          </w:p>
        </w:tc>
      </w:tr>
      <w:tr>
        <w:trPr>
          <w:cantSplit w:val="0"/>
          <w:trHeight w:val="5984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914264678955" w:lineRule="auto"/>
              <w:ind w:left="81.5997314453125" w:right="238.7200927734375" w:firstLine="1.44012451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уровней ООО и СОО – по шести  учебным предметам: «Русский  язык», «Литература», «История»,  «Обществознание», «География»,  «Основы безопасности 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27734375" w:line="240" w:lineRule="auto"/>
              <w:ind w:left="84.2398071289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жизнедеятельности».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.117919921875" w:line="229.94650840759277" w:lineRule="auto"/>
              <w:ind w:left="81.11968994140625" w:right="20.560302734375" w:firstLine="8.88000488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Одно из нововведений – модуль  «Элементы начальной военной  подготовки» в федеральной  рабочей программе по ОБЖ для  уровня СОО. Его предлагают в  одном из вариантов содержания  предмета. Модуль предполагает,  что старшеклассники будут изучать  строевую подготовку, правила  обращения с оружием, действия и  способы передвижения в бою,  средства индивидуальной защиты и  сооружения для защиты личного  состава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2.00073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9201049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Программа 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84.72000122070312" w:right="8.91998291015625" w:firstLine="6.959991455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формирования/развития  УУД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89.75982666015625" w:right="434.3194580078125" w:firstLine="0.719909667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ФОП всех уровней образования  содержат программы 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формирования УУД у школьников.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5.11962890625" w:line="229.90801334381104" w:lineRule="auto"/>
              <w:ind w:left="81.11968994140625" w:right="127.60009765625" w:firstLine="4.559936523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программах описываются  взаимосвязи УУД с содержанием  учебных предметов. А также  особенности реализации основных  направлений и форм учебно исследовательской деятельности в  рамках урочной и внеурочной  деятельности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9204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ПООП НОО и ООО 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84.720458984375" w:right="169.959716796875" w:firstLine="2.39990234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включают примерные  программы формирования  УУД.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.21240234375" w:line="229.90779876708984" w:lineRule="auto"/>
              <w:ind w:left="86.8804931640625" w:right="73.1201171875" w:hanging="1.199951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ПООП СОО – примерная  программа развития УУД</w:t>
            </w:r>
          </w:p>
        </w:tc>
      </w:tr>
      <w:tr>
        <w:trPr>
          <w:cantSplit w:val="0"/>
          <w:trHeight w:val="1822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87.12005615234375" w:right="504.99969482421875" w:hanging="1.43997192382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Рабочая программа  воспитания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40817832946777" w:lineRule="auto"/>
              <w:ind w:left="89.75982666015625" w:right="111.0406494140625" w:hanging="4.08020019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ФОП всех уровней обучения  содержится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федеральная рабочая  программа воспитания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которая  соответствует 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5118408203125" w:line="229.90804195404053" w:lineRule="auto"/>
              <w:ind w:left="86.8798828125" w:right="291.1199951171875" w:firstLine="2.8799438476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обновленной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примерной рабочей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программе воспитания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5331621170044" w:lineRule="auto"/>
              <w:ind w:left="83.0401611328125" w:right="231.519775390625" w:firstLine="2.6403808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ПООП всех уровней  образования – примерные  программы воспитания в  соответствии с ФГОС  уровня образования</w:t>
            </w:r>
          </w:p>
        </w:tc>
      </w:tr>
      <w:tr>
        <w:trPr>
          <w:cantSplit w:val="0"/>
          <w:trHeight w:val="439.19860839843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0.9600830078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Организационный раздел</w:t>
            </w:r>
          </w:p>
        </w:tc>
      </w:tr>
      <w:tr>
        <w:trPr>
          <w:cantSplit w:val="0"/>
          <w:trHeight w:val="2674.0012359619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7200012207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Учебный план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89.75982666015625" w:right="434.3194580078125" w:firstLine="0.719909667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ФОП всех уровней образования  содержат несколько вариантов  федеральных учебных планов.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.81170654296875" w:line="240" w:lineRule="auto"/>
              <w:ind w:left="85.679626464843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ФОП НОО включили 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01900672912598" w:lineRule="auto"/>
              <w:ind w:left="83.03985595703125" w:right="425.279541015625" w:firstLine="3.840026855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пять вариантов федеральных  учебных планов, в ФОП ООО – шесть вариантов. В ФОП СОО – 19 вариантов федеральных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04195404053" w:lineRule="auto"/>
              <w:ind w:left="87.120361328125" w:right="578.43994140625" w:hanging="1.43981933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ПООП всех уровней  включены варианты  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86.880493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примерных учебных 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880493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планов.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.7198486328125" w:line="240" w:lineRule="auto"/>
              <w:ind w:left="85.680541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ПООП НОО –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411937713623" w:lineRule="auto"/>
              <w:ind w:left="83.0401611328125" w:right="110.079345703125" w:firstLine="3.8403320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пять вариантов примерных  учебных планов.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6.87881469726562" w:line="240" w:lineRule="auto"/>
              <w:ind w:left="85.680541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ПООП ООО –</w:t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05.920257568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6.120147705078"/>
        <w:gridCol w:w="3845.1998901367188"/>
        <w:gridCol w:w="3034.6002197265625"/>
        <w:tblGridChange w:id="0">
          <w:tblGrid>
            <w:gridCol w:w="2626.120147705078"/>
            <w:gridCol w:w="3845.1998901367188"/>
            <w:gridCol w:w="3034.6002197265625"/>
          </w:tblGrid>
        </w:tblGridChange>
      </w:tblGrid>
      <w:tr>
        <w:trPr>
          <w:cantSplit w:val="0"/>
          <w:trHeight w:val="441.59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Раздел ООП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ФОП (ФООП)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ПООП</w:t>
            </w:r>
          </w:p>
        </w:tc>
      </w:tr>
      <w:tr>
        <w:trPr>
          <w:cantSplit w:val="0"/>
          <w:trHeight w:val="5984.1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24130821228027" w:lineRule="auto"/>
              <w:ind w:left="89.75982666015625" w:right="645.2801513671875" w:hanging="6.71997070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учебных планов по профилям  обучения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880493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шесть вариантов 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880493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примерных учебных 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880493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планов.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7.119140625" w:line="229.90779876708984" w:lineRule="auto"/>
              <w:ind w:left="87.120361328125" w:right="599.559326171875" w:hanging="1.199951171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ПООП СОО содержит  восемь вариантов 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40" w:lineRule="auto"/>
              <w:ind w:left="86.880493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примерных учебных 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.8804931640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планов: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4.720458984375" w:line="240" w:lineRule="auto"/>
              <w:ind w:left="723.758544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одному 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63.19946289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варианту для 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26.40014648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технологического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39.200439453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естественно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901.11999511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научного, 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22.399902343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социально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.400634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экономического и 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69.039306640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гуманитарного 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86.95983886718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профилей;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7.9992675781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∙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четыре варианта  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6.52038574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77.6000976562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универсального 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профиля</w:t>
            </w:r>
          </w:p>
        </w:tc>
      </w:tr>
      <w:tr>
        <w:trPr>
          <w:cantSplit w:val="0"/>
          <w:trHeight w:val="7918.99978637695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92010498046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 внеурочной  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4.720001220703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4503498077393" w:lineRule="auto"/>
              <w:ind w:left="84.7198486328125" w:right="74.559326171875" w:firstLine="5.75988769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ФОП на уровнях НОО и ООО  содержат описание направлений  федеральных планов внеурочной  деятельности. Конкретной формы  плана и примерного распределения  часов нет. Дополнительно ФОП  НОО предлагает перечень курсов  внеурочной деятельности по  направлениям, описание которых  содержит название курсов, 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9747314453125" w:line="229.90779876708984" w:lineRule="auto"/>
              <w:ind w:left="91.6796875" w:right="499.8400878906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формулировку цели и указание  формы организации. 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.8126220703125" w:line="230.074725151062" w:lineRule="auto"/>
              <w:ind w:left="84.7198486328125" w:right="341.0400390625" w:firstLine="5.7598876953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Федеральный план внеурочной  деятельности на уровне СОО в  проекте ФОП модифицируется в  соответствии с профилями 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8453369140625" w:line="240" w:lineRule="auto"/>
              <w:ind w:left="89.759826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обучения. Инвариантный 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79876708984" w:lineRule="auto"/>
              <w:ind w:left="84.7198486328125" w:right="684.8797607421875" w:firstLine="2.16003417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компонент плана внеурочной  деятельности одинаков и  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26806640625" w:line="229.90804195404053" w:lineRule="auto"/>
              <w:ind w:left="87.1197509765625" w:right="303.9996337890625" w:firstLine="2.640075683593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обязателен для всех профилей. А  вариативный компонент 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962890625" w:line="229.90804195404053" w:lineRule="auto"/>
              <w:ind w:left="86.8798828125" w:right="669.519653320312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прописывается по отдельным  профилям. При этом ФОП 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65771484375" w:line="240" w:lineRule="auto"/>
              <w:ind w:left="89.75982666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описывает внеурочную  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792751312256" w:lineRule="auto"/>
              <w:ind w:left="84.7198486328125" w:right="48.480224609375" w:hanging="2.160034179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деятельность по полугодиям и  каникулярным периодам для 10-х и  11-х классов по профилям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.920410156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ПООП всех уровней  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87.120361328125" w:right="25.960693359375" w:firstLine="2.63977050781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содержат примерные планы  внеурочной деятельности.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5.211181640625" w:line="229.90829944610596" w:lineRule="auto"/>
              <w:ind w:left="81.12060546875" w:right="182.679443359375" w:firstLine="4.79980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Конкретных форм плана и  распределения часов нет. 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7.2113037109375" w:line="240" w:lineRule="auto"/>
              <w:ind w:left="85.68054199218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примерных планах  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9.90829944610596" w:lineRule="auto"/>
              <w:ind w:left="91.6802978515625" w:right="221.319580078125" w:hanging="4.799804687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прописаны направления и  формы внеурочной  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29.90829944610596" w:lineRule="auto"/>
              <w:ind w:left="83.0401611328125" w:right="202.239990234375" w:firstLine="1.680297851562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деятельности для каждого  уровня образования</w:t>
            </w:r>
          </w:p>
        </w:tc>
      </w:tr>
      <w:tr>
        <w:trPr>
          <w:cantSplit w:val="0"/>
          <w:trHeight w:val="441.59988403320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Календарный учебный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44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Федеральные календарные учебные ПООП не содержат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180" w:bottomFromText="180" w:vertAnchor="text" w:horzAnchor="text" w:tblpX="-30.479888916015057" w:tblpY="0"/>
        <w:tblW w:w="9505.920257568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26.120147705078"/>
        <w:gridCol w:w="3845.1998901367188"/>
        <w:gridCol w:w="3034.6002197265625"/>
        <w:tblGridChange w:id="0">
          <w:tblGrid>
            <w:gridCol w:w="2626.120147705078"/>
            <w:gridCol w:w="3845.1998901367188"/>
            <w:gridCol w:w="3034.6002197265625"/>
          </w:tblGrid>
        </w:tblGridChange>
      </w:tblGrid>
      <w:tr>
        <w:trPr>
          <w:cantSplit w:val="0"/>
          <w:trHeight w:val="441.59912109375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Раздел ООП </w:t>
            </w:r>
          </w:p>
        </w:tc>
        <w:tc>
          <w:tcPr/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ФОП (ФООП) </w:t>
            </w:r>
          </w:p>
        </w:tc>
        <w:tc>
          <w:tcPr/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ПООП</w:t>
            </w:r>
          </w:p>
        </w:tc>
      </w:tr>
      <w:tr>
        <w:trPr>
          <w:cantSplit w:val="0"/>
          <w:trHeight w:val="10424.7192382812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left="85.2000427246093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график </w:t>
            </w:r>
          </w:p>
        </w:tc>
        <w:tc>
          <w:tcPr/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ind w:left="85.1995849609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графики в программах всех  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ind w:left="83.039855957031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уровней образования  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ind w:left="86.87988281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конкретизированы. </w:t>
            </w:r>
          </w:p>
          <w:p w:rsidR="00000000" w:rsidDel="00000000" w:rsidP="00000000" w:rsidRDefault="00000000" w:rsidRPr="00000000" w14:paraId="00000083">
            <w:pPr>
              <w:widowControl w:val="0"/>
              <w:spacing w:before="147.119140625" w:line="229.90779876708984" w:lineRule="auto"/>
              <w:ind w:left="85.1995849609375" w:right="475.1202392578125" w:firstLine="0.720214843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КУГ представлены по учебным  четвертям. Однако школам  </w:t>
            </w:r>
          </w:p>
          <w:p w:rsidR="00000000" w:rsidDel="00000000" w:rsidP="00000000" w:rsidRDefault="00000000" w:rsidRPr="00000000" w14:paraId="00000084">
            <w:pPr>
              <w:widowControl w:val="0"/>
              <w:spacing w:before="6.011962890625" w:line="229.90779876708984" w:lineRule="auto"/>
              <w:ind w:left="83.03985595703125" w:right="717.5201416015625" w:firstLine="6.7199707031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оставили право организовать  учебный год по триместрам. </w:t>
            </w:r>
          </w:p>
          <w:p w:rsidR="00000000" w:rsidDel="00000000" w:rsidP="00000000" w:rsidRDefault="00000000" w:rsidRPr="00000000" w14:paraId="00000085">
            <w:pPr>
              <w:widowControl w:val="0"/>
              <w:spacing w:before="154.813232421875" w:line="229.90804195404053" w:lineRule="auto"/>
              <w:ind w:left="83.03985595703125" w:right="68.7994384765625" w:firstLine="7.439880371093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ФОП не содержат конкретной  формы федерального календарного  учебного графика, только его  описание. В описании указаны  конкретные сроки начала и  </w:t>
            </w:r>
          </w:p>
          <w:p w:rsidR="00000000" w:rsidDel="00000000" w:rsidP="00000000" w:rsidRDefault="00000000" w:rsidRPr="00000000" w14:paraId="00000086">
            <w:pPr>
              <w:widowControl w:val="0"/>
              <w:spacing w:before="6.611328125" w:line="229.90779876708984" w:lineRule="auto"/>
              <w:ind w:left="83.03985595703125" w:right="203.919677734375" w:firstLine="6.7199707031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окончания учебного года для всех  уровней образования: это 1  </w:t>
            </w:r>
          </w:p>
          <w:p w:rsidR="00000000" w:rsidDel="00000000" w:rsidP="00000000" w:rsidRDefault="00000000" w:rsidRPr="00000000" w14:paraId="00000087">
            <w:pPr>
              <w:widowControl w:val="0"/>
              <w:spacing w:before="6.01318359375" w:line="229.90779876708984" w:lineRule="auto"/>
              <w:ind w:left="84.7198486328125" w:right="165.7598876953125" w:firstLine="5.039978027343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сентября и 20 мая. Если на 1  сентября приходится выходной  день, то учебный год начинается в  первый, следующий за ним  </w:t>
            </w:r>
          </w:p>
          <w:p w:rsidR="00000000" w:rsidDel="00000000" w:rsidP="00000000" w:rsidRDefault="00000000" w:rsidRPr="00000000" w14:paraId="00000088">
            <w:pPr>
              <w:widowControl w:val="0"/>
              <w:spacing w:before="6.011962890625" w:line="229.9079704284668" w:lineRule="auto"/>
              <w:ind w:left="83.03985595703125" w:right="38.800048828125" w:hanging="1.9201660156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рабочий день. Если выходной  выпадает на 20 мая, то учебный год  заканчивается в предыдущий день.  Для 9-х и 11-х классов окончание  учебного года определяется  графиком ГИА. </w:t>
            </w:r>
          </w:p>
          <w:p w:rsidR="00000000" w:rsidDel="00000000" w:rsidP="00000000" w:rsidRDefault="00000000" w:rsidRPr="00000000" w14:paraId="00000089">
            <w:pPr>
              <w:widowControl w:val="0"/>
              <w:spacing w:before="157.6123046875" w:line="240" w:lineRule="auto"/>
              <w:ind w:left="88.79974365234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Также зафиксировали  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29.90814208984375" w:lineRule="auto"/>
              <w:ind w:left="83.03985595703125" w:right="127.60009765625" w:firstLine="3.840026855468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продолжительность учебных  четвертей и каникул для всех  уровней образования. В начальной  школе закрепили неделю  </w:t>
            </w:r>
          </w:p>
          <w:p w:rsidR="00000000" w:rsidDel="00000000" w:rsidP="00000000" w:rsidRDefault="00000000" w:rsidRPr="00000000" w14:paraId="0000008B">
            <w:pPr>
              <w:widowControl w:val="0"/>
              <w:spacing w:before="6.0113525390625" w:line="229.90804195404053" w:lineRule="auto"/>
              <w:ind w:left="81.11968994140625" w:right="682.0001220703125" w:firstLine="3.600158691406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дополнительных каникул для  первоклассников. Ранее это  регламентировали только  </w:t>
            </w:r>
          </w:p>
          <w:p w:rsidR="00000000" w:rsidDel="00000000" w:rsidP="00000000" w:rsidRDefault="00000000" w:rsidRPr="00000000" w14:paraId="0000008C">
            <w:pPr>
              <w:widowControl w:val="0"/>
              <w:spacing w:before="6.011962890625" w:line="228.90848636627197" w:lineRule="auto"/>
              <w:ind w:left="90.2398681640625" w:right="295.4400634765625" w:hanging="0.480041503906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санитарные требования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п. 3.4.16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СП 2.4.3648-20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таблица 6.6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u w:val="single"/>
                <w:rtl w:val="0"/>
              </w:rPr>
              <w:t xml:space="preserve">СанПиН 1.2.3685-21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ind w:left="86.88049316406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конкретной формы  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29.90779876708984" w:lineRule="auto"/>
              <w:ind w:left="85.2001953125" w:right="506.199951171875" w:firstLine="1.68029785156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календарного учебного  графика, только его  </w:t>
            </w:r>
          </w:p>
          <w:p w:rsidR="00000000" w:rsidDel="00000000" w:rsidP="00000000" w:rsidRDefault="00000000" w:rsidRPr="00000000" w14:paraId="0000008F">
            <w:pPr>
              <w:widowControl w:val="0"/>
              <w:spacing w:before="6.011962890625" w:line="240" w:lineRule="auto"/>
              <w:ind w:left="89.7601318359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описание. </w:t>
            </w:r>
          </w:p>
          <w:p w:rsidR="00000000" w:rsidDel="00000000" w:rsidP="00000000" w:rsidRDefault="00000000" w:rsidRPr="00000000" w14:paraId="00000090">
            <w:pPr>
              <w:widowControl w:val="0"/>
              <w:spacing w:before="147.119140625" w:line="240" w:lineRule="auto"/>
              <w:ind w:left="85.68054199218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описании указано,  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29.90829944610596" w:lineRule="auto"/>
              <w:ind w:left="85.2001953125" w:right="196.4807128906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календарный учебный  график реализации ООП  образовательная  </w:t>
            </w:r>
          </w:p>
          <w:p w:rsidR="00000000" w:rsidDel="00000000" w:rsidP="00000000" w:rsidRDefault="00000000" w:rsidRPr="00000000" w14:paraId="00000092">
            <w:pPr>
              <w:widowControl w:val="0"/>
              <w:spacing w:before="6.011962890625" w:line="229.90779876708984" w:lineRule="auto"/>
              <w:ind w:left="83.0401611328125" w:right="328.839111328125" w:firstLine="6.7199707031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составляет  самостоятельно с учетом  требований санитарных  правил и мнения  </w:t>
            </w:r>
          </w:p>
          <w:p w:rsidR="00000000" w:rsidDel="00000000" w:rsidP="00000000" w:rsidRDefault="00000000" w:rsidRPr="00000000" w14:paraId="00000093">
            <w:pPr>
              <w:widowControl w:val="0"/>
              <w:spacing w:before="6.01318359375" w:line="240" w:lineRule="auto"/>
              <w:ind w:left="83.04016113281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участников  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ind w:left="89.7601318359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образовательных  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ind w:left="89.7601318359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отношений. </w:t>
            </w:r>
          </w:p>
          <w:p w:rsidR="00000000" w:rsidDel="00000000" w:rsidP="00000000" w:rsidRDefault="00000000" w:rsidRPr="00000000" w14:paraId="00000096">
            <w:pPr>
              <w:widowControl w:val="0"/>
              <w:spacing w:before="144.71923828125" w:line="229.90779876708984" w:lineRule="auto"/>
              <w:ind w:left="83.0401611328125" w:right="587.559814453125" w:firstLine="2.88024902343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График составляется с  учетом  </w:t>
            </w:r>
          </w:p>
          <w:p w:rsidR="00000000" w:rsidDel="00000000" w:rsidP="00000000" w:rsidRDefault="00000000" w:rsidRPr="00000000" w14:paraId="00000097">
            <w:pPr>
              <w:widowControl w:val="0"/>
              <w:spacing w:before="6.011962890625" w:line="240" w:lineRule="auto"/>
              <w:ind w:left="89.76013183593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системы организации  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29.9077272415161" w:lineRule="auto"/>
              <w:ind w:left="83.0401611328125" w:right="108.2800292968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учебного года: четвертной,  триместровой,  </w:t>
            </w:r>
          </w:p>
          <w:p w:rsidR="00000000" w:rsidDel="00000000" w:rsidP="00000000" w:rsidRDefault="00000000" w:rsidRPr="00000000" w14:paraId="00000099">
            <w:pPr>
              <w:widowControl w:val="0"/>
              <w:spacing w:before="6.0125732421875" w:line="229.90779876708984" w:lineRule="auto"/>
              <w:ind w:left="84.720458984375" w:right="139.600830078125" w:firstLine="5.9997558593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биместровой, модульной и  др.</w:t>
            </w:r>
          </w:p>
        </w:tc>
      </w:tr>
      <w:tr>
        <w:trPr>
          <w:cantSplit w:val="0"/>
          <w:trHeight w:val="3905.6808471679688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widowControl w:val="0"/>
              <w:spacing w:line="229.90782737731934" w:lineRule="auto"/>
              <w:ind w:left="87.12005615234375" w:right="129.88006591796875" w:hanging="1.1999511718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Календарный план  воспитательной работы</w:t>
            </w:r>
          </w:p>
        </w:tc>
        <w:tc>
          <w:tcPr/>
          <w:p w:rsidR="00000000" w:rsidDel="00000000" w:rsidP="00000000" w:rsidRDefault="00000000" w:rsidRPr="00000000" w14:paraId="0000009B">
            <w:pPr>
              <w:widowControl w:val="0"/>
              <w:spacing w:line="229.90801334381104" w:lineRule="auto"/>
              <w:ind w:left="84.7198486328125" w:right="250.0006103515625" w:firstLine="5.75988769531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Федеральный календарный план  воспитательной работы содержит  единый для всех школ перечень  основных государственных и  народных праздников, памятных  дат. </w:t>
            </w:r>
          </w:p>
          <w:p w:rsidR="00000000" w:rsidDel="00000000" w:rsidP="00000000" w:rsidRDefault="00000000" w:rsidRPr="00000000" w14:paraId="0000009C">
            <w:pPr>
              <w:widowControl w:val="0"/>
              <w:spacing w:before="154.81201171875" w:line="229.90792751312256" w:lineRule="auto"/>
              <w:ind w:left="86.8798828125" w:right="235.1202392578125" w:firstLine="1.43981933593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Школа вправе проводить иные  мероприятия. Главное, чтобы они  соответствовали  </w:t>
            </w:r>
          </w:p>
          <w:p w:rsidR="00000000" w:rsidDel="00000000" w:rsidP="00000000" w:rsidRDefault="00000000" w:rsidRPr="00000000" w14:paraId="0000009D">
            <w:pPr>
              <w:widowControl w:val="0"/>
              <w:spacing w:before="6.011962890625" w:line="229.90804195404053" w:lineRule="auto"/>
              <w:ind w:left="87.1197509765625" w:right="336.0003662109375" w:firstLine="4.55993652343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федеральной рабочей программе  воспитания и ключевым  </w:t>
            </w:r>
          </w:p>
          <w:p w:rsidR="00000000" w:rsidDel="00000000" w:rsidP="00000000" w:rsidRDefault="00000000" w:rsidRPr="00000000" w14:paraId="0000009E">
            <w:pPr>
              <w:widowControl w:val="0"/>
              <w:spacing w:before="6.41204833984375" w:line="229.90792751312256" w:lineRule="auto"/>
              <w:ind w:left="84.7198486328125" w:right="599.4403076171875" w:firstLine="2.16003417968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направлениям воспитания и  дополнительного образования детей. Федеральный календарный план  воспитательной работы может быть  реализован в рамках урочной и  внеурочной деятельности</w:t>
            </w:r>
          </w:p>
        </w:tc>
        <w:tc>
          <w:tcPr/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left="85.68054199218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ПООП приведена  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ind w:left="86.88049316406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примерная структура  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ind w:left="86.88049316406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плана. Возможно  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ind w:left="86.880493164062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построение плана по  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29.90804195404053" w:lineRule="auto"/>
              <w:ind w:left="87.120361328125" w:right="355.240478515625" w:firstLine="2.639770507812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основным направлениям  воспитания, по  </w:t>
            </w:r>
          </w:p>
          <w:p w:rsidR="00000000" w:rsidDel="00000000" w:rsidP="00000000" w:rsidRDefault="00000000" w:rsidRPr="00000000" w14:paraId="000000A4">
            <w:pPr>
              <w:widowControl w:val="0"/>
              <w:spacing w:before="6.01165771484375" w:line="229.90804195404053" w:lineRule="auto"/>
              <w:ind w:left="86.8804931640625" w:right="238.24096679687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календарным периодам — месяцам, четвертям,  </w:t>
            </w:r>
          </w:p>
          <w:p w:rsidR="00000000" w:rsidDel="00000000" w:rsidP="00000000" w:rsidRDefault="00000000" w:rsidRPr="00000000" w14:paraId="000000A5">
            <w:pPr>
              <w:widowControl w:val="0"/>
              <w:spacing w:before="6.011962890625" w:line="229.90804195404053" w:lineRule="auto"/>
              <w:ind w:left="91.6802978515625" w:right="214.959716796875" w:hanging="8.64013671875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триместрам — или в иной  форме</w:t>
            </w:r>
          </w:p>
        </w:tc>
      </w:tr>
    </w:tbl>
    <w:p w:rsidR="00000000" w:rsidDel="00000000" w:rsidP="00000000" w:rsidRDefault="00000000" w:rsidRPr="00000000" w14:paraId="000000A6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rPr/>
      </w:pPr>
      <w:r w:rsidDel="00000000" w:rsidR="00000000" w:rsidRPr="00000000">
        <w:rPr>
          <w:rtl w:val="0"/>
        </w:rPr>
      </w:r>
    </w:p>
    <w:sectPr>
      <w:pgSz w:h="16820" w:w="11900" w:orient="portrait"/>
      <w:pgMar w:bottom="1147.2006225585938" w:top="259.200439453125" w:left="1620.4798889160156" w:right="774.229736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